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3A" w:rsidRPr="001E573A" w:rsidRDefault="001E573A" w:rsidP="001E5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3A"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106E18" w:rsidRDefault="001E573A" w:rsidP="001E5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3A">
        <w:rPr>
          <w:rFonts w:ascii="Times New Roman" w:hAnsi="Times New Roman" w:cs="Times New Roman"/>
          <w:b/>
          <w:sz w:val="28"/>
          <w:szCs w:val="28"/>
        </w:rPr>
        <w:t>«Детская агрессия и как с ней справляться»</w:t>
      </w:r>
    </w:p>
    <w:p w:rsidR="001E573A" w:rsidRPr="001E573A" w:rsidRDefault="001E573A" w:rsidP="001E5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5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последние годы научный интерес к вопросам детской агрессивности существенно возрос. Значительный рост агрессивных детей является одной из наиболее острых проблем не только для педагогов и психологов, но и для общества в целом. Кроме того, агрессивный ребенок создает массу проблем не только окружающим, но и самому себе.</w:t>
      </w:r>
    </w:p>
    <w:p w:rsidR="001E573A" w:rsidRPr="001E573A" w:rsidRDefault="001E573A" w:rsidP="001E573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57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Агрессия – это мотивированное деструктивное поведение, противоречащее нормам и правилам существования людей в обществе, приносящее физический или моральный ущерб людям или вызывающее у них психологический дискомфорт. </w:t>
      </w:r>
    </w:p>
    <w:p w:rsidR="001E573A" w:rsidRPr="001E573A" w:rsidRDefault="001E573A" w:rsidP="001E57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Многим маленьким детям свойственна агрессивность. Переживания и разочарования ребенка, которые взрослым кажутся мелкими и незначительными, оказываются весьма острыми и труднопереносимыми для ребенка именно в силу незрелости его нервной системы.</w:t>
      </w:r>
    </w:p>
    <w:p w:rsidR="001E573A" w:rsidRPr="001E573A" w:rsidRDefault="001E573A" w:rsidP="001E573A">
      <w:pPr>
        <w:pStyle w:val="a3"/>
        <w:tabs>
          <w:tab w:val="left" w:pos="1276"/>
        </w:tabs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1E573A">
        <w:rPr>
          <w:rFonts w:ascii="Times New Roman" w:eastAsia="Times New Roman" w:hAnsi="Times New Roman"/>
          <w:bCs/>
          <w:sz w:val="28"/>
          <w:szCs w:val="28"/>
          <w:lang w:eastAsia="ru-RU"/>
        </w:rPr>
        <w:t>Агрессивное поведение уже в дошкольном возрасте принимает разнообразные формы. Для понимания, что же можно отнести к проявлениям агрессии. В психологии принято выделять:</w:t>
      </w:r>
    </w:p>
    <w:p w:rsidR="001E573A" w:rsidRPr="001E573A" w:rsidRDefault="001E573A" w:rsidP="001E573A">
      <w:pPr>
        <w:pStyle w:val="a3"/>
        <w:tabs>
          <w:tab w:val="left" w:pos="1276"/>
        </w:tabs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57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Вербальная агрессия</w:t>
      </w:r>
    </w:p>
    <w:p w:rsidR="001E573A" w:rsidRPr="001E573A" w:rsidRDefault="001E573A" w:rsidP="001E573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57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Косвенная вербальная агрессия направлена на обвинение или угрозы сверстнику, которые осуществляются в различных высказываниях. В дошкольном возрасте это могут быть: </w:t>
      </w:r>
    </w:p>
    <w:p w:rsidR="001E573A" w:rsidRPr="001E573A" w:rsidRDefault="001E573A" w:rsidP="001E57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57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жалобы («А Вова меня стукнул», «А Дима постель не убрал» и пр.); </w:t>
      </w:r>
    </w:p>
    <w:p w:rsidR="001E573A" w:rsidRPr="001E573A" w:rsidRDefault="001E573A" w:rsidP="001E57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57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демонстративный крик, направленный на устранение сверстника («Уходи, надоел», «Не мешай»); </w:t>
      </w:r>
    </w:p>
    <w:p w:rsidR="001E573A" w:rsidRDefault="001E573A" w:rsidP="001E57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57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агрессивные фантазии («Если не будешь слушаться, к тебе придет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полицейский</w:t>
      </w:r>
      <w:r w:rsidRPr="001E57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посадит в тюрьму»; «Я тебя догоню, покусаю, посажу на самолет и отправлю на высокую гору, и будешь там сидеть один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003EF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1E573A" w:rsidRPr="001E573A" w:rsidRDefault="001E573A" w:rsidP="001E57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57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Прямая вербальная агрессия представляет собой оскорбления и вербальные формы унижения другого. Традиционными детскими формами прямой вербальной агрессии являются: </w:t>
      </w:r>
    </w:p>
    <w:p w:rsidR="001E573A" w:rsidRPr="001E573A" w:rsidRDefault="001E573A" w:rsidP="001E573A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573A">
        <w:rPr>
          <w:rFonts w:ascii="Times New Roman" w:eastAsia="Times New Roman" w:hAnsi="Times New Roman"/>
          <w:bCs/>
          <w:sz w:val="28"/>
          <w:szCs w:val="28"/>
          <w:lang w:eastAsia="ru-RU"/>
        </w:rPr>
        <w:t>дразнилки («ябеда-корябеда», «поросенок», «жора-обжора»</w:t>
      </w:r>
      <w:r w:rsidR="00003EF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E573A" w:rsidRPr="0026428C" w:rsidRDefault="001E573A" w:rsidP="001E573A">
      <w:pPr>
        <w:pStyle w:val="a3"/>
        <w:tabs>
          <w:tab w:val="left" w:pos="1276"/>
        </w:tabs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42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Физическая агрессия</w:t>
      </w:r>
    </w:p>
    <w:p w:rsidR="001E573A" w:rsidRPr="008139CC" w:rsidRDefault="001E573A" w:rsidP="001E573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39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Косвенная физическая агрессия направлена на принесение какого-либо материального ущерба другому через непосредственные физические действия. В дошкольном возрасте это могут быть: </w:t>
      </w:r>
    </w:p>
    <w:p w:rsidR="001E573A" w:rsidRPr="008139CC" w:rsidRDefault="001E573A" w:rsidP="001E57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39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разрушение продуктов деятельности другого (например, один ребенок разломал постройку из кубиков другого, или девочка замазала красками рисунок своей подруги); </w:t>
      </w:r>
    </w:p>
    <w:p w:rsidR="001E573A" w:rsidRPr="008139CC" w:rsidRDefault="001E573A" w:rsidP="001E57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39CC">
        <w:rPr>
          <w:rFonts w:ascii="Times New Roman" w:eastAsia="Times New Roman" w:hAnsi="Times New Roman"/>
          <w:bCs/>
          <w:sz w:val="28"/>
          <w:szCs w:val="28"/>
          <w:lang w:eastAsia="ru-RU"/>
        </w:rPr>
        <w:t>уничтожение или порча чужих вещей (например, мальчик наносит удары по столу товарища и улыбается при виде его возмущения, или ребенок с силой бросает на пол чужую машинку и с удовлетворением наблюдает ужас и слезы ее владельца).</w:t>
      </w:r>
    </w:p>
    <w:p w:rsidR="001E573A" w:rsidRPr="008139CC" w:rsidRDefault="001E573A" w:rsidP="001E573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39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Прямая физическая агрессия представляет собой непосредственное нападение на другого и нанесение ему физической боли и унижения. Она может принимать символическую и реальную форму: </w:t>
      </w:r>
    </w:p>
    <w:p w:rsidR="001E573A" w:rsidRPr="008139CC" w:rsidRDefault="001E573A" w:rsidP="001E573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39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символическая агрессия представляет собой угрозы и запугивание (например, один ребенок показывает кулак другому или пугает его); </w:t>
      </w:r>
    </w:p>
    <w:p w:rsidR="001E573A" w:rsidRPr="001E573A" w:rsidRDefault="001E573A" w:rsidP="001E573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39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прямая агрессия – непосредственное физическое нападение (драка), которая у детей может включать укусы, царапанье, хватание за волосы, использование в </w:t>
      </w:r>
      <w:r w:rsidRPr="001E57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качестве оружия палок, кубиков и пр. </w:t>
      </w:r>
    </w:p>
    <w:p w:rsidR="001E573A" w:rsidRPr="001E573A" w:rsidRDefault="001E573A" w:rsidP="001E573A">
      <w:pPr>
        <w:pStyle w:val="a3"/>
        <w:tabs>
          <w:tab w:val="left" w:pos="1276"/>
        </w:tabs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1E573A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данной работы упор делается на взаимодействие и сотрудничество с семьей, поскольку именно в семье ребенок проходит первичную социализацию, хотелось бы более подробно остановится на факторах, формирующих модели агрессивного поведения в семье.</w:t>
      </w:r>
    </w:p>
    <w:p w:rsidR="001E573A" w:rsidRPr="001E573A" w:rsidRDefault="001E573A" w:rsidP="001E573A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573A">
        <w:rPr>
          <w:rFonts w:ascii="Times New Roman" w:eastAsia="Times New Roman" w:hAnsi="Times New Roman"/>
          <w:bCs/>
          <w:sz w:val="28"/>
          <w:szCs w:val="28"/>
          <w:lang w:eastAsia="ru-RU"/>
        </w:rPr>
        <w:t>Реакция родителей на не устраивающее их поведение ребенка;</w:t>
      </w:r>
    </w:p>
    <w:p w:rsidR="001E573A" w:rsidRPr="001E573A" w:rsidRDefault="001E573A" w:rsidP="001E573A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573A"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 взаимоотношений между родителями и детьми в целом;</w:t>
      </w:r>
    </w:p>
    <w:p w:rsidR="001E573A" w:rsidRPr="001E573A" w:rsidRDefault="001E573A" w:rsidP="001E573A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573A">
        <w:rPr>
          <w:rFonts w:ascii="Times New Roman" w:eastAsia="Times New Roman" w:hAnsi="Times New Roman"/>
          <w:bCs/>
          <w:sz w:val="28"/>
          <w:szCs w:val="28"/>
          <w:lang w:eastAsia="ru-RU"/>
        </w:rPr>
        <w:t>уровень семейной гармонии или дисгармонии;</w:t>
      </w:r>
    </w:p>
    <w:p w:rsidR="001E573A" w:rsidRPr="001E573A" w:rsidRDefault="001E573A" w:rsidP="001E573A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573A"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 отношений с родными братьями и сестрами;</w:t>
      </w:r>
    </w:p>
    <w:p w:rsidR="001E573A" w:rsidRPr="001E573A" w:rsidRDefault="001E573A" w:rsidP="001E573A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573A">
        <w:rPr>
          <w:rFonts w:ascii="Times New Roman" w:eastAsia="Times New Roman" w:hAnsi="Times New Roman"/>
          <w:bCs/>
          <w:sz w:val="28"/>
          <w:szCs w:val="28"/>
          <w:lang w:eastAsia="ru-RU"/>
        </w:rPr>
        <w:t>плохое отношение ребенка с одним или обоими родителями;</w:t>
      </w:r>
    </w:p>
    <w:p w:rsidR="001E573A" w:rsidRPr="001E573A" w:rsidRDefault="001E573A" w:rsidP="001E573A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573A">
        <w:rPr>
          <w:rFonts w:ascii="Times New Roman" w:eastAsia="Times New Roman" w:hAnsi="Times New Roman"/>
          <w:bCs/>
          <w:sz w:val="28"/>
          <w:szCs w:val="28"/>
          <w:lang w:eastAsia="ru-RU"/>
        </w:rPr>
        <w:t>или дети чувствуют, что их в семье считают никуда не годными;</w:t>
      </w:r>
    </w:p>
    <w:p w:rsidR="001E573A" w:rsidRPr="001E573A" w:rsidRDefault="001E573A" w:rsidP="001E573A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573A">
        <w:rPr>
          <w:rFonts w:ascii="Times New Roman" w:eastAsia="Times New Roman" w:hAnsi="Times New Roman"/>
          <w:bCs/>
          <w:sz w:val="28"/>
          <w:szCs w:val="28"/>
          <w:lang w:eastAsia="ru-RU"/>
        </w:rPr>
        <w:t>или они ощущают безразличие к своим чувствам;</w:t>
      </w:r>
      <w:r w:rsidR="00C15D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нет поддержки со стороны взрослых</w:t>
      </w:r>
    </w:p>
    <w:p w:rsidR="00C15D4D" w:rsidRPr="00C15D4D" w:rsidRDefault="00C15D4D" w:rsidP="00C15D4D">
      <w:pPr>
        <w:pStyle w:val="4"/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C15D4D">
        <w:rPr>
          <w:rFonts w:ascii="Times New Roman" w:hAnsi="Times New Roman"/>
          <w:color w:val="000000"/>
          <w:sz w:val="28"/>
          <w:szCs w:val="28"/>
        </w:rPr>
        <w:lastRenderedPageBreak/>
        <w:t>Упражнения, направленные на обучение детей приемлемым способам разрядки гнева и агрессивности</w:t>
      </w:r>
    </w:p>
    <w:p w:rsidR="00C15D4D" w:rsidRPr="00C15D4D" w:rsidRDefault="00C15D4D" w:rsidP="00C15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4D">
        <w:rPr>
          <w:rFonts w:ascii="Times New Roman" w:hAnsi="Times New Roman" w:cs="Times New Roman"/>
          <w:sz w:val="28"/>
          <w:szCs w:val="28"/>
        </w:rPr>
        <w:t>«Подраться» с подушкой («подушка злости».</w:t>
      </w:r>
      <w:r w:rsidRPr="00C15D4D">
        <w:rPr>
          <w:rFonts w:ascii="Times New Roman" w:hAnsi="Times New Roman" w:cs="Times New Roman"/>
          <w:color w:val="222222"/>
          <w:sz w:val="28"/>
          <w:szCs w:val="28"/>
        </w:rPr>
        <w:t xml:space="preserve"> Можно взять подушку, коврик, боксерскую грушу. Объяснить ребенку, что когда он очень сердит и ему хочется подраться, он может побить эту подушку, «отдав» ей всю свою злость.</w:t>
      </w:r>
      <w:r w:rsidRPr="00C15D4D">
        <w:rPr>
          <w:rFonts w:ascii="Times New Roman" w:hAnsi="Times New Roman" w:cs="Times New Roman"/>
          <w:sz w:val="28"/>
          <w:szCs w:val="28"/>
        </w:rPr>
        <w:t>»);</w:t>
      </w:r>
    </w:p>
    <w:p w:rsidR="00C15D4D" w:rsidRPr="00C15D4D" w:rsidRDefault="00C15D4D" w:rsidP="00C15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4D">
        <w:rPr>
          <w:rFonts w:ascii="Times New Roman" w:hAnsi="Times New Roman" w:cs="Times New Roman"/>
          <w:sz w:val="28"/>
          <w:szCs w:val="28"/>
        </w:rPr>
        <w:t>Самое конструктивное - использовать физические силовые упражнения (спортивные игры, бег, поднятие гантелей, делать приседания, прыжки, топать ногами…);</w:t>
      </w:r>
    </w:p>
    <w:p w:rsidR="00C15D4D" w:rsidRPr="00C15D4D" w:rsidRDefault="00C15D4D" w:rsidP="00C15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4D">
        <w:rPr>
          <w:rFonts w:ascii="Times New Roman" w:hAnsi="Times New Roman" w:cs="Times New Roman"/>
          <w:sz w:val="28"/>
          <w:szCs w:val="28"/>
        </w:rPr>
        <w:t>Рвать и комкать бумагу (игра «рвакля»);</w:t>
      </w:r>
    </w:p>
    <w:p w:rsidR="00C15D4D" w:rsidRPr="00C15D4D" w:rsidRDefault="00C15D4D" w:rsidP="00C15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4D">
        <w:rPr>
          <w:rFonts w:ascii="Times New Roman" w:hAnsi="Times New Roman" w:cs="Times New Roman"/>
          <w:sz w:val="28"/>
          <w:szCs w:val="28"/>
        </w:rPr>
        <w:t>«Бумажка в кармане» (если ребёнок постоянно грубит, дерётся, то можно договориться с ним, что в следующий раз, как только ему захочется сделать что-то нехорошее, то он порвёт на мелкие кусочки или скомкает бумагу, которая всегда лежит у него в кармане);</w:t>
      </w:r>
    </w:p>
    <w:p w:rsidR="00C15D4D" w:rsidRPr="00C15D4D" w:rsidRDefault="00C15D4D" w:rsidP="00C15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4D">
        <w:rPr>
          <w:rFonts w:ascii="Times New Roman" w:hAnsi="Times New Roman" w:cs="Times New Roman"/>
          <w:sz w:val="28"/>
          <w:szCs w:val="28"/>
        </w:rPr>
        <w:t>Нарисовать злое животное и что-нибудь сделать с этим рисунком;</w:t>
      </w:r>
    </w:p>
    <w:p w:rsidR="00C15D4D" w:rsidRPr="00C15D4D" w:rsidRDefault="00C15D4D" w:rsidP="00C15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4D">
        <w:rPr>
          <w:rFonts w:ascii="Times New Roman" w:hAnsi="Times New Roman" w:cs="Times New Roman"/>
          <w:sz w:val="28"/>
          <w:szCs w:val="28"/>
        </w:rPr>
        <w:t>Использовать «мешочек или стаканчик для криков» (лучше большую вазу – ребёнка привлекает эхо, искажённый голос. Он начинает отвлекаться от своей проблемы);</w:t>
      </w:r>
    </w:p>
    <w:p w:rsidR="00C15D4D" w:rsidRPr="00C15D4D" w:rsidRDefault="00C15D4D" w:rsidP="00C15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4D">
        <w:rPr>
          <w:rFonts w:ascii="Times New Roman" w:hAnsi="Times New Roman" w:cs="Times New Roman"/>
          <w:sz w:val="28"/>
          <w:szCs w:val="28"/>
        </w:rPr>
        <w:t>Поколотить стол надувным молотком;</w:t>
      </w:r>
    </w:p>
    <w:p w:rsidR="00C15D4D" w:rsidRPr="00C15D4D" w:rsidRDefault="00C15D4D" w:rsidP="00C15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4D">
        <w:rPr>
          <w:rFonts w:ascii="Times New Roman" w:hAnsi="Times New Roman" w:cs="Times New Roman"/>
          <w:sz w:val="28"/>
          <w:szCs w:val="28"/>
        </w:rPr>
        <w:t>Учитывая, что детям очень нравится  играть с водой, глиной, можно предложить и эти материалы, плюс пластилин, солёное тесто…(втирать пластилин в картонку)</w:t>
      </w:r>
    </w:p>
    <w:p w:rsidR="00C15D4D" w:rsidRPr="00C15D4D" w:rsidRDefault="00C15D4D" w:rsidP="00C15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4D">
        <w:rPr>
          <w:rFonts w:ascii="Times New Roman" w:hAnsi="Times New Roman" w:cs="Times New Roman"/>
          <w:sz w:val="28"/>
          <w:szCs w:val="28"/>
        </w:rPr>
        <w:t>Материал для ручного труда (шнуровка, липучки, заклёпки, пуговицы…)</w:t>
      </w:r>
    </w:p>
    <w:p w:rsidR="00C15D4D" w:rsidRPr="00C15D4D" w:rsidRDefault="00C15D4D" w:rsidP="00C15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4D">
        <w:rPr>
          <w:rFonts w:ascii="Times New Roman" w:hAnsi="Times New Roman" w:cs="Times New Roman"/>
          <w:sz w:val="28"/>
          <w:szCs w:val="28"/>
        </w:rPr>
        <w:t>Кляксография</w:t>
      </w:r>
    </w:p>
    <w:p w:rsidR="00C15D4D" w:rsidRPr="00C15D4D" w:rsidRDefault="00C15D4D" w:rsidP="00C15D4D">
      <w:pPr>
        <w:pStyle w:val="4"/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C15D4D">
        <w:rPr>
          <w:rFonts w:ascii="Times New Roman" w:hAnsi="Times New Roman"/>
          <w:color w:val="000000"/>
          <w:sz w:val="28"/>
          <w:szCs w:val="28"/>
        </w:rPr>
        <w:t>Релаксационные техники, направленные на обучение ребенка управлению своим гневом и снижение уровня личностной тревожности</w:t>
      </w:r>
    </w:p>
    <w:p w:rsidR="00C15D4D" w:rsidRPr="00C15D4D" w:rsidRDefault="00C15D4D" w:rsidP="00C15D4D">
      <w:pPr>
        <w:pStyle w:val="a7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 w:rsidRPr="00C15D4D">
        <w:rPr>
          <w:color w:val="000000"/>
          <w:sz w:val="28"/>
          <w:szCs w:val="28"/>
        </w:rPr>
        <w:t>У агрессивных детей отмечается высокий уровень мышечного напряжения. Особенно он высок в области рук, лица, шеи, плеч, грудной клетки и живота. Такие дети нуждаются в мышечной релаксации. Релаксационные упражнения лучше проводить под спокойную музыку.</w:t>
      </w:r>
    </w:p>
    <w:p w:rsidR="00C15D4D" w:rsidRPr="00C15D4D" w:rsidRDefault="00C15D4D" w:rsidP="00C15D4D">
      <w:pPr>
        <w:pStyle w:val="a7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 w:rsidRPr="00C15D4D">
        <w:rPr>
          <w:color w:val="000000"/>
          <w:sz w:val="28"/>
          <w:szCs w:val="28"/>
        </w:rPr>
        <w:t>Регулярное выполнение релаксационных упражнений позволяют ребенку овладеть навыками саморегуляции и сохранить более ровное эмоциональное состояние; делает ребенка более спокойным, уравновешенным, а также позволяет ему лучше понять, осознать чувство собственного гнева. Примером может служить упражнение «Апельсин».</w:t>
      </w:r>
    </w:p>
    <w:p w:rsidR="00C15D4D" w:rsidRPr="00C15D4D" w:rsidRDefault="00C15D4D" w:rsidP="00C15D4D">
      <w:pPr>
        <w:pStyle w:val="4"/>
        <w:spacing w:before="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C15D4D">
        <w:rPr>
          <w:rFonts w:ascii="Times New Roman" w:hAnsi="Times New Roman"/>
          <w:color w:val="000000"/>
          <w:sz w:val="28"/>
          <w:szCs w:val="28"/>
        </w:rPr>
        <w:t>Упражнение «Апельсин (или лимон)»</w:t>
      </w:r>
    </w:p>
    <w:p w:rsidR="00C15D4D" w:rsidRPr="00C15D4D" w:rsidRDefault="00C15D4D" w:rsidP="00C15D4D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5D4D">
        <w:rPr>
          <w:color w:val="000000"/>
          <w:sz w:val="28"/>
          <w:szCs w:val="28"/>
        </w:rPr>
        <w:t>Дети лежат на спине, голова чуть набок, руки и ноги слегка расставлены в стороны</w:t>
      </w:r>
      <w:r>
        <w:rPr>
          <w:color w:val="000000"/>
          <w:sz w:val="28"/>
          <w:szCs w:val="28"/>
        </w:rPr>
        <w:t xml:space="preserve"> (можно сидя)</w:t>
      </w:r>
      <w:r w:rsidRPr="00C15D4D">
        <w:rPr>
          <w:color w:val="000000"/>
          <w:sz w:val="28"/>
          <w:szCs w:val="28"/>
        </w:rPr>
        <w:t>. Попросите детей представить, что к их правой руке подкатывается апельсин, пусть они возьмут его в руку и начнут выжимать из него сок (рука должна быть сжата в кулак и очень сильно напряжена 8-10 сек.)</w:t>
      </w:r>
    </w:p>
    <w:p w:rsidR="00C15D4D" w:rsidRPr="00C15D4D" w:rsidRDefault="00C15D4D" w:rsidP="00C15D4D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5D4D">
        <w:rPr>
          <w:color w:val="000000"/>
          <w:sz w:val="28"/>
          <w:szCs w:val="28"/>
        </w:rPr>
        <w:t>«Разожмите кулачок, откатите апельсин (некоторые дети представляют, что они выжали сок) ручка теплая ..., мягкая ..., отдыхает...». Затем апельсин подкатился к левой руке. И та же процедура выполняется с левой рукой. Желательно делать упражнения 2 раза (при этом поменять фрукты), если оно выполняется только одно; если в комплексе с другими упражнениями – достаточного одного раза (с левой и правой рукой).</w:t>
      </w:r>
    </w:p>
    <w:sectPr w:rsidR="00C15D4D" w:rsidRPr="00C15D4D" w:rsidSect="001E5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D54" w:rsidRDefault="00917D54" w:rsidP="001E573A">
      <w:pPr>
        <w:spacing w:after="0" w:line="240" w:lineRule="auto"/>
      </w:pPr>
      <w:r>
        <w:separator/>
      </w:r>
    </w:p>
  </w:endnote>
  <w:endnote w:type="continuationSeparator" w:id="1">
    <w:p w:rsidR="00917D54" w:rsidRDefault="00917D54" w:rsidP="001E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D54" w:rsidRDefault="00917D54" w:rsidP="001E573A">
      <w:pPr>
        <w:spacing w:after="0" w:line="240" w:lineRule="auto"/>
      </w:pPr>
      <w:r>
        <w:separator/>
      </w:r>
    </w:p>
  </w:footnote>
  <w:footnote w:type="continuationSeparator" w:id="1">
    <w:p w:rsidR="00917D54" w:rsidRDefault="00917D54" w:rsidP="001E5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1FD"/>
    <w:multiLevelType w:val="hybridMultilevel"/>
    <w:tmpl w:val="E79A95E4"/>
    <w:lvl w:ilvl="0" w:tplc="42807A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405453"/>
    <w:multiLevelType w:val="hybridMultilevel"/>
    <w:tmpl w:val="A464FD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6C784D"/>
    <w:multiLevelType w:val="hybridMultilevel"/>
    <w:tmpl w:val="EB3E6178"/>
    <w:lvl w:ilvl="0" w:tplc="42807A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422DDE"/>
    <w:multiLevelType w:val="hybridMultilevel"/>
    <w:tmpl w:val="AEE2A6BC"/>
    <w:lvl w:ilvl="0" w:tplc="42807A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15D47B1"/>
    <w:multiLevelType w:val="hybridMultilevel"/>
    <w:tmpl w:val="2F38F068"/>
    <w:lvl w:ilvl="0" w:tplc="42807A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93F298F"/>
    <w:multiLevelType w:val="multilevel"/>
    <w:tmpl w:val="3CFA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73A"/>
    <w:rsid w:val="00003EFA"/>
    <w:rsid w:val="00106E18"/>
    <w:rsid w:val="001E573A"/>
    <w:rsid w:val="00475850"/>
    <w:rsid w:val="00623895"/>
    <w:rsid w:val="00917D54"/>
    <w:rsid w:val="009A5B85"/>
    <w:rsid w:val="00B3291C"/>
    <w:rsid w:val="00C1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18"/>
  </w:style>
  <w:style w:type="paragraph" w:styleId="4">
    <w:name w:val="heading 4"/>
    <w:basedOn w:val="a"/>
    <w:next w:val="a"/>
    <w:link w:val="40"/>
    <w:qFormat/>
    <w:rsid w:val="00C15D4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73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1E573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573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E573A"/>
    <w:rPr>
      <w:vertAlign w:val="superscript"/>
    </w:rPr>
  </w:style>
  <w:style w:type="character" w:customStyle="1" w:styleId="40">
    <w:name w:val="Заголовок 4 Знак"/>
    <w:basedOn w:val="a0"/>
    <w:link w:val="4"/>
    <w:rsid w:val="00C15D4D"/>
    <w:rPr>
      <w:rFonts w:ascii="Cambria" w:eastAsia="Times New Roman" w:hAnsi="Cambria" w:cs="Times New Roman"/>
      <w:b/>
      <w:bCs/>
      <w:i/>
      <w:iCs/>
      <w:color w:val="4F81BD"/>
    </w:rPr>
  </w:style>
  <w:style w:type="paragraph" w:styleId="a7">
    <w:name w:val="Normal (Web)"/>
    <w:basedOn w:val="a"/>
    <w:unhideWhenUsed/>
    <w:rsid w:val="00C1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ypravlenia obrazovania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2022-03-31T03:35:00Z</dcterms:created>
  <dcterms:modified xsi:type="dcterms:W3CDTF">2022-04-01T05:51:00Z</dcterms:modified>
</cp:coreProperties>
</file>